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D4" w:rsidRDefault="00FC5C0B"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19E146DD" wp14:editId="72685DBB">
            <wp:simplePos x="0" y="0"/>
            <wp:positionH relativeFrom="column">
              <wp:posOffset>2127885</wp:posOffset>
            </wp:positionH>
            <wp:positionV relativeFrom="paragraph">
              <wp:posOffset>-1024890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w:drawing>
          <wp:anchor distT="0" distB="0" distL="114300" distR="114300" simplePos="0" relativeHeight="251669504" behindDoc="1" locked="0" layoutInCell="1" allowOverlap="1" wp14:anchorId="1E497294" wp14:editId="02BD61A6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F230D" id="Conector re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 w:rsidR="007C25D4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9990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Ano: </w:t>
                            </w:r>
                            <w:r w:rsidR="006C5276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970E" id="Caixa de texto 6" o:spid="_x0000_s1027" type="#_x0000_t202" style="position:absolute;margin-left:27.3pt;margin-top:-19.95pt;width:348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Ano: </w:t>
                      </w:r>
                      <w:r w:rsidR="006C5276">
                        <w:rPr>
                          <w:sz w:val="24"/>
                          <w:szCs w:val="24"/>
                        </w:rPr>
                        <w:t>7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6E75" id="Corda 7" o:spid="_x0000_s1026" style="position:absolute;margin-left:9.3pt;margin-top:-20.7pt;width:61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8683" id="Caixa de texto 10" o:spid="_x0000_s1028" type="#_x0000_t202" style="position:absolute;margin-left:310.05pt;margin-top:19.85pt;width:2in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FC5C0B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 das Olimpíadas da I</w:t>
                            </w:r>
                            <w:r w:rsidR="008963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1C60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FC5C0B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 das Olimpíadas da I</w:t>
                      </w:r>
                      <w:r w:rsidR="0089638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1C60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14286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142861" w:rsidRDefault="0014286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3715F5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96386" w:rsidTr="008729A7">
        <w:trPr>
          <w:trHeight w:val="222"/>
        </w:trPr>
        <w:tc>
          <w:tcPr>
            <w:tcW w:w="1000" w:type="pct"/>
            <w:shd w:val="clear" w:color="auto" w:fill="D9D9D9" w:themeFill="background1" w:themeFillShade="D9"/>
          </w:tcPr>
          <w:p w:rsidR="00896386" w:rsidRPr="00FC5C0B" w:rsidRDefault="001C6027" w:rsidP="008729A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Sexta (14/09)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896386" w:rsidRPr="00FC5C0B" w:rsidRDefault="001C6027" w:rsidP="008729A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 (17/09)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896386" w:rsidRPr="00FC5C0B" w:rsidRDefault="001C6027" w:rsidP="008729A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Terça (18/09)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896386" w:rsidRPr="00FC5C0B" w:rsidRDefault="001C6027" w:rsidP="008729A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 (19/09)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896386" w:rsidRPr="00FC5C0B" w:rsidRDefault="001C6027" w:rsidP="008729A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 (20/09)</w:t>
            </w:r>
          </w:p>
        </w:tc>
      </w:tr>
      <w:tr w:rsidR="00092C30" w:rsidTr="00092C30">
        <w:trPr>
          <w:trHeight w:val="778"/>
        </w:trPr>
        <w:tc>
          <w:tcPr>
            <w:tcW w:w="1000" w:type="pct"/>
            <w:vAlign w:val="center"/>
          </w:tcPr>
          <w:p w:rsidR="00092C30" w:rsidRPr="00092C30" w:rsidRDefault="00092C30" w:rsidP="00092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30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grafia</w:t>
            </w:r>
          </w:p>
        </w:tc>
        <w:tc>
          <w:tcPr>
            <w:tcW w:w="1000" w:type="pct"/>
            <w:vAlign w:val="center"/>
          </w:tcPr>
          <w:p w:rsidR="00092C30" w:rsidRPr="00092C30" w:rsidRDefault="00092C30" w:rsidP="00092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30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ória</w:t>
            </w:r>
          </w:p>
        </w:tc>
        <w:tc>
          <w:tcPr>
            <w:tcW w:w="1000" w:type="pct"/>
            <w:vAlign w:val="center"/>
          </w:tcPr>
          <w:p w:rsidR="00092C30" w:rsidRPr="00092C30" w:rsidRDefault="00092C30" w:rsidP="00092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30"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1000" w:type="pct"/>
            <w:vAlign w:val="center"/>
          </w:tcPr>
          <w:p w:rsidR="00092C30" w:rsidRPr="00092C30" w:rsidRDefault="00092C30" w:rsidP="00092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Espanhol</w:t>
            </w:r>
          </w:p>
        </w:tc>
        <w:tc>
          <w:tcPr>
            <w:tcW w:w="1000" w:type="pct"/>
            <w:vAlign w:val="center"/>
          </w:tcPr>
          <w:p w:rsidR="00092C30" w:rsidRPr="00092C30" w:rsidRDefault="00092C30" w:rsidP="00092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30">
              <w:rPr>
                <w:rFonts w:ascii="Times New Roman" w:hAnsi="Times New Roman" w:cs="Times New Roman"/>
                <w:sz w:val="24"/>
                <w:szCs w:val="24"/>
              </w:rPr>
              <w:t>Ciên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cias</w:t>
            </w:r>
          </w:p>
        </w:tc>
      </w:tr>
    </w:tbl>
    <w:p w:rsidR="00FC5C0B" w:rsidRDefault="00FC5C0B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FC5C0B" w:rsidSect="00FC5C0B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B51B1" w:rsidRPr="00AF2687" w:rsidRDefault="005B51B1" w:rsidP="00AF268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2687" w:rsidRDefault="00AF2687" w:rsidP="00AF268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92C30" w:rsidRPr="002677E8" w:rsidRDefault="00092C30" w:rsidP="00092C30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7E8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C81626" w:rsidRPr="00620C94" w:rsidRDefault="00C81626" w:rsidP="00C81626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94">
        <w:rPr>
          <w:rFonts w:ascii="Times New Roman" w:hAnsi="Times New Roman" w:cs="Times New Roman"/>
          <w:sz w:val="24"/>
          <w:szCs w:val="24"/>
        </w:rPr>
        <w:t>Industrialização no Brasil</w:t>
      </w:r>
    </w:p>
    <w:p w:rsidR="00C81626" w:rsidRPr="00620C94" w:rsidRDefault="00C81626" w:rsidP="00C81626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94">
        <w:rPr>
          <w:rFonts w:ascii="Times New Roman" w:hAnsi="Times New Roman" w:cs="Times New Roman"/>
          <w:sz w:val="24"/>
          <w:szCs w:val="24"/>
        </w:rPr>
        <w:t>Divisões regionais do Brasil</w:t>
      </w:r>
    </w:p>
    <w:p w:rsidR="00092C30" w:rsidRDefault="00092C30" w:rsidP="00AF268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C6027" w:rsidRPr="002677E8" w:rsidRDefault="001C6027" w:rsidP="001C60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7E8"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A42F53" w:rsidRPr="00BD5D11" w:rsidRDefault="00A42F53" w:rsidP="00A42F53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11">
        <w:rPr>
          <w:rFonts w:ascii="Times New Roman" w:hAnsi="Times New Roman" w:cs="Times New Roman"/>
          <w:sz w:val="24"/>
          <w:szCs w:val="24"/>
        </w:rPr>
        <w:t>África e Ásia antes das grandes navegações</w:t>
      </w:r>
    </w:p>
    <w:p w:rsidR="00A42F53" w:rsidRPr="00BD5D11" w:rsidRDefault="00A42F53" w:rsidP="00A42F53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11">
        <w:rPr>
          <w:rFonts w:ascii="Times New Roman" w:hAnsi="Times New Roman" w:cs="Times New Roman"/>
          <w:sz w:val="24"/>
          <w:szCs w:val="24"/>
        </w:rPr>
        <w:t>A América pré-colombiana</w:t>
      </w:r>
    </w:p>
    <w:p w:rsidR="001C6027" w:rsidRDefault="001C6027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C2C" w:rsidRPr="002677E8" w:rsidRDefault="00464C2C" w:rsidP="00464C2C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7E8">
        <w:rPr>
          <w:rFonts w:ascii="Times New Roman" w:hAnsi="Times New Roman" w:cs="Times New Roman"/>
          <w:b/>
          <w:sz w:val="24"/>
          <w:szCs w:val="24"/>
        </w:rPr>
        <w:t>INGLÊS</w:t>
      </w:r>
    </w:p>
    <w:p w:rsidR="009C6184" w:rsidRPr="009C6184" w:rsidRDefault="009C6184" w:rsidP="009C6184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  <w:r w:rsidRPr="009C61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Futuro com o </w:t>
      </w:r>
      <w:proofErr w:type="spellStart"/>
      <w:r w:rsidRPr="009C61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going</w:t>
      </w:r>
      <w:proofErr w:type="spellEnd"/>
      <w:r w:rsidRPr="009C61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9C61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to</w:t>
      </w:r>
      <w:proofErr w:type="spellEnd"/>
      <w:r w:rsidRPr="009C61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e com </w:t>
      </w:r>
      <w:proofErr w:type="spellStart"/>
      <w:r w:rsidRPr="009C61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will</w:t>
      </w:r>
      <w:proofErr w:type="spellEnd"/>
      <w:r w:rsidRPr="009C61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, too/ </w:t>
      </w:r>
      <w:proofErr w:type="spellStart"/>
      <w:r w:rsidRPr="009C61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enough</w:t>
      </w:r>
      <w:proofErr w:type="spellEnd"/>
      <w:r w:rsidRPr="009C61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, pronomes possessivos.</w:t>
      </w:r>
    </w:p>
    <w:p w:rsidR="00464C2C" w:rsidRDefault="00464C2C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C2C" w:rsidRPr="002677E8" w:rsidRDefault="00464C2C" w:rsidP="00464C2C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7E8">
        <w:rPr>
          <w:rFonts w:ascii="Times New Roman" w:hAnsi="Times New Roman" w:cs="Times New Roman"/>
          <w:b/>
          <w:sz w:val="24"/>
          <w:szCs w:val="24"/>
        </w:rPr>
        <w:t>ESPANHOL</w:t>
      </w:r>
    </w:p>
    <w:p w:rsidR="004E151C" w:rsidRPr="004E151C" w:rsidRDefault="004E151C" w:rsidP="004E151C">
      <w:pPr>
        <w:pStyle w:val="PargrafodaLista"/>
        <w:numPr>
          <w:ilvl w:val="0"/>
          <w:numId w:val="1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E151C">
        <w:rPr>
          <w:rFonts w:ascii="Times New Roman" w:hAnsi="Times New Roman" w:cs="Times New Roman"/>
          <w:sz w:val="24"/>
          <w:szCs w:val="24"/>
          <w:lang w:val="es-ES_tradnl"/>
        </w:rPr>
        <w:t>La acentuación gráfica</w:t>
      </w:r>
    </w:p>
    <w:p w:rsidR="004E151C" w:rsidRPr="004E151C" w:rsidRDefault="004E151C" w:rsidP="004E151C">
      <w:pPr>
        <w:pStyle w:val="PargrafodaLista"/>
        <w:numPr>
          <w:ilvl w:val="0"/>
          <w:numId w:val="1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E151C">
        <w:rPr>
          <w:rFonts w:ascii="Times New Roman" w:hAnsi="Times New Roman" w:cs="Times New Roman"/>
          <w:sz w:val="24"/>
          <w:szCs w:val="24"/>
          <w:lang w:val="es-ES_tradnl"/>
        </w:rPr>
        <w:t>El acento de diferenciación o acento diacrítico</w:t>
      </w:r>
    </w:p>
    <w:p w:rsidR="00464C2C" w:rsidRDefault="004E151C" w:rsidP="004E151C">
      <w:pPr>
        <w:pStyle w:val="PargrafodaLista"/>
        <w:numPr>
          <w:ilvl w:val="0"/>
          <w:numId w:val="1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51C">
        <w:rPr>
          <w:rFonts w:ascii="Times New Roman" w:hAnsi="Times New Roman" w:cs="Times New Roman"/>
          <w:sz w:val="24"/>
          <w:szCs w:val="24"/>
        </w:rPr>
        <w:t>El artículo neutro "</w:t>
      </w:r>
      <w:proofErr w:type="spellStart"/>
      <w:r w:rsidRPr="004E151C"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4E151C" w:rsidRPr="004E151C" w:rsidRDefault="004E151C" w:rsidP="004E151C">
      <w:pPr>
        <w:pStyle w:val="PargrafodaLista"/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027" w:rsidRPr="002677E8" w:rsidRDefault="001C6027" w:rsidP="001C60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7E8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D71D6A" w:rsidRPr="00B203FB" w:rsidRDefault="00D71D6A" w:rsidP="00D71D6A">
      <w:pPr>
        <w:pStyle w:val="PargrafodaLista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FB">
        <w:rPr>
          <w:rFonts w:ascii="Times New Roman" w:hAnsi="Times New Roman" w:cs="Times New Roman"/>
          <w:sz w:val="24"/>
          <w:szCs w:val="24"/>
        </w:rPr>
        <w:t>A ação dos hormônios: invertebrados e vertebrados.</w:t>
      </w:r>
    </w:p>
    <w:p w:rsidR="00D71D6A" w:rsidRPr="00B203FB" w:rsidRDefault="00D71D6A" w:rsidP="00D71D6A">
      <w:pPr>
        <w:pStyle w:val="PargrafodaLista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FB">
        <w:rPr>
          <w:rFonts w:ascii="Times New Roman" w:hAnsi="Times New Roman" w:cs="Times New Roman"/>
          <w:sz w:val="24"/>
          <w:szCs w:val="24"/>
        </w:rPr>
        <w:t xml:space="preserve">Reprodução sexuada </w:t>
      </w:r>
    </w:p>
    <w:p w:rsidR="00D71D6A" w:rsidRPr="00B203FB" w:rsidRDefault="00D71D6A" w:rsidP="00D71D6A">
      <w:pPr>
        <w:pStyle w:val="PargrafodaLista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FB">
        <w:rPr>
          <w:rFonts w:ascii="Times New Roman" w:hAnsi="Times New Roman" w:cs="Times New Roman"/>
          <w:sz w:val="24"/>
          <w:szCs w:val="24"/>
        </w:rPr>
        <w:t>Reprodução assexuada</w:t>
      </w:r>
    </w:p>
    <w:p w:rsidR="001C6027" w:rsidRDefault="001C6027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027" w:rsidRDefault="001C6027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011" w:rsidRPr="002677E8" w:rsidRDefault="001C4011" w:rsidP="00AF268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011" w:rsidRPr="002677E8" w:rsidRDefault="001C4011" w:rsidP="00AF268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AA0" w:rsidRPr="002677E8" w:rsidRDefault="00686AA0" w:rsidP="00B74AB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C34" w:rsidRDefault="00E46C34" w:rsidP="00E46C3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46C34" w:rsidSect="003715F5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C9" w:rsidRDefault="009517C9" w:rsidP="00D27651">
      <w:pPr>
        <w:spacing w:after="0" w:line="240" w:lineRule="auto"/>
      </w:pPr>
      <w:r>
        <w:separator/>
      </w:r>
    </w:p>
  </w:endnote>
  <w:endnote w:type="continuationSeparator" w:id="0">
    <w:p w:rsidR="009517C9" w:rsidRDefault="009517C9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C9" w:rsidRDefault="009517C9" w:rsidP="00D27651">
      <w:pPr>
        <w:spacing w:after="0" w:line="240" w:lineRule="auto"/>
      </w:pPr>
      <w:r>
        <w:separator/>
      </w:r>
    </w:p>
  </w:footnote>
  <w:footnote w:type="continuationSeparator" w:id="0">
    <w:p w:rsidR="009517C9" w:rsidRDefault="009517C9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E83"/>
    <w:multiLevelType w:val="hybridMultilevel"/>
    <w:tmpl w:val="F2067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326F1"/>
    <w:multiLevelType w:val="hybridMultilevel"/>
    <w:tmpl w:val="47702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46301"/>
    <w:multiLevelType w:val="hybridMultilevel"/>
    <w:tmpl w:val="C48A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736CC"/>
    <w:multiLevelType w:val="hybridMultilevel"/>
    <w:tmpl w:val="B92C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E1FE8"/>
    <w:multiLevelType w:val="hybridMultilevel"/>
    <w:tmpl w:val="6FC4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357E3"/>
    <w:multiLevelType w:val="hybridMultilevel"/>
    <w:tmpl w:val="D19E4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64248"/>
    <w:multiLevelType w:val="hybridMultilevel"/>
    <w:tmpl w:val="20582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444E3"/>
    <w:multiLevelType w:val="hybridMultilevel"/>
    <w:tmpl w:val="8AAEA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8582D"/>
    <w:multiLevelType w:val="hybridMultilevel"/>
    <w:tmpl w:val="8BFCD6F8"/>
    <w:lvl w:ilvl="0" w:tplc="6D3AE1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64FA5"/>
    <w:multiLevelType w:val="hybridMultilevel"/>
    <w:tmpl w:val="4D96D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C12EA"/>
    <w:multiLevelType w:val="multilevel"/>
    <w:tmpl w:val="8976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9E60A4"/>
    <w:multiLevelType w:val="hybridMultilevel"/>
    <w:tmpl w:val="5E183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D0C28"/>
    <w:multiLevelType w:val="hybridMultilevel"/>
    <w:tmpl w:val="80B2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28D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34E69"/>
    <w:multiLevelType w:val="hybridMultilevel"/>
    <w:tmpl w:val="8BA6C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92B05"/>
    <w:multiLevelType w:val="hybridMultilevel"/>
    <w:tmpl w:val="65BEA87E"/>
    <w:lvl w:ilvl="0" w:tplc="FCAC16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F6186"/>
    <w:multiLevelType w:val="hybridMultilevel"/>
    <w:tmpl w:val="5600D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0"/>
  </w:num>
  <w:num w:numId="12">
    <w:abstractNumId w:val="13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26E6B"/>
    <w:rsid w:val="00092C30"/>
    <w:rsid w:val="000C1C17"/>
    <w:rsid w:val="000D5821"/>
    <w:rsid w:val="000F0653"/>
    <w:rsid w:val="000F7872"/>
    <w:rsid w:val="00110E33"/>
    <w:rsid w:val="00142861"/>
    <w:rsid w:val="00171413"/>
    <w:rsid w:val="00183F3A"/>
    <w:rsid w:val="001C4011"/>
    <w:rsid w:val="001C6027"/>
    <w:rsid w:val="00241650"/>
    <w:rsid w:val="002677E8"/>
    <w:rsid w:val="002D50A3"/>
    <w:rsid w:val="003367CC"/>
    <w:rsid w:val="003715F5"/>
    <w:rsid w:val="003F5F7A"/>
    <w:rsid w:val="00415DD3"/>
    <w:rsid w:val="00464C2C"/>
    <w:rsid w:val="004733EB"/>
    <w:rsid w:val="004E151C"/>
    <w:rsid w:val="005A7FE9"/>
    <w:rsid w:val="005B51B1"/>
    <w:rsid w:val="0065576B"/>
    <w:rsid w:val="006712C7"/>
    <w:rsid w:val="00686AA0"/>
    <w:rsid w:val="006C5276"/>
    <w:rsid w:val="006E053D"/>
    <w:rsid w:val="00704D99"/>
    <w:rsid w:val="0074066A"/>
    <w:rsid w:val="007412E7"/>
    <w:rsid w:val="0077122F"/>
    <w:rsid w:val="007A6980"/>
    <w:rsid w:val="007C25D4"/>
    <w:rsid w:val="007D3FC6"/>
    <w:rsid w:val="007E3F42"/>
    <w:rsid w:val="00833D1C"/>
    <w:rsid w:val="00896386"/>
    <w:rsid w:val="008A39E8"/>
    <w:rsid w:val="008D3114"/>
    <w:rsid w:val="00905A5A"/>
    <w:rsid w:val="009222F8"/>
    <w:rsid w:val="009517C9"/>
    <w:rsid w:val="0099577F"/>
    <w:rsid w:val="009A08D9"/>
    <w:rsid w:val="009A65DB"/>
    <w:rsid w:val="009C48FB"/>
    <w:rsid w:val="009C6184"/>
    <w:rsid w:val="009C7AA4"/>
    <w:rsid w:val="009E25A9"/>
    <w:rsid w:val="00A42F53"/>
    <w:rsid w:val="00A61850"/>
    <w:rsid w:val="00A70C3A"/>
    <w:rsid w:val="00A95140"/>
    <w:rsid w:val="00A95409"/>
    <w:rsid w:val="00AF2687"/>
    <w:rsid w:val="00B177E2"/>
    <w:rsid w:val="00B54941"/>
    <w:rsid w:val="00B65D75"/>
    <w:rsid w:val="00B74ABB"/>
    <w:rsid w:val="00C44BDE"/>
    <w:rsid w:val="00C81626"/>
    <w:rsid w:val="00CB3058"/>
    <w:rsid w:val="00D27651"/>
    <w:rsid w:val="00D63965"/>
    <w:rsid w:val="00D71D6A"/>
    <w:rsid w:val="00D72D80"/>
    <w:rsid w:val="00D9594A"/>
    <w:rsid w:val="00DB7FA2"/>
    <w:rsid w:val="00DD1E91"/>
    <w:rsid w:val="00DE06B0"/>
    <w:rsid w:val="00DF4251"/>
    <w:rsid w:val="00E07393"/>
    <w:rsid w:val="00E46C34"/>
    <w:rsid w:val="00E6187A"/>
    <w:rsid w:val="00E669F9"/>
    <w:rsid w:val="00E91AE5"/>
    <w:rsid w:val="00E971A2"/>
    <w:rsid w:val="00EE6B83"/>
    <w:rsid w:val="00EF03F2"/>
    <w:rsid w:val="00F92969"/>
    <w:rsid w:val="00FC5C0B"/>
    <w:rsid w:val="00FC6C98"/>
    <w:rsid w:val="00FD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422B-529D-4BA2-8D30-E64560F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B44C-0F4B-4F62-82BF-DF3799EC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</cp:lastModifiedBy>
  <cp:revision>58</cp:revision>
  <cp:lastPrinted>2018-06-04T12:53:00Z</cp:lastPrinted>
  <dcterms:created xsi:type="dcterms:W3CDTF">2016-10-24T12:53:00Z</dcterms:created>
  <dcterms:modified xsi:type="dcterms:W3CDTF">2018-09-06T12:00:00Z</dcterms:modified>
</cp:coreProperties>
</file>